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федерального значения 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6F27C0" w:rsidP="00CE5D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16.</w:t>
      </w:r>
      <w:r w:rsidR="00CE5D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11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</w:t>
            </w:r>
            <w:proofErr w:type="gramStart"/>
            <w:r w:rsidR="004063BF" w:rsidRPr="00385F1C">
              <w:rPr>
                <w:sz w:val="24"/>
                <w:szCs w:val="24"/>
              </w:rPr>
              <w:t xml:space="preserve">бюджета внутригородского муниципального образования </w:t>
            </w:r>
            <w:r w:rsidR="00CE5D8A">
              <w:rPr>
                <w:sz w:val="24"/>
                <w:szCs w:val="24"/>
              </w:rPr>
              <w:t xml:space="preserve">города федерального значения </w:t>
            </w:r>
            <w:r w:rsidR="004063BF" w:rsidRPr="00385F1C">
              <w:rPr>
                <w:sz w:val="24"/>
                <w:szCs w:val="24"/>
              </w:rPr>
              <w:t>Санкт-Петербурга</w:t>
            </w:r>
            <w:proofErr w:type="gramEnd"/>
            <w:r w:rsidR="004063BF" w:rsidRPr="00385F1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="004063BF" w:rsidRPr="00385F1C">
              <w:rPr>
                <w:sz w:val="24"/>
                <w:szCs w:val="24"/>
              </w:rPr>
              <w:t>Купчино</w:t>
            </w:r>
            <w:proofErr w:type="spellEnd"/>
            <w:r w:rsidR="004063BF" w:rsidRPr="00385F1C">
              <w:rPr>
                <w:sz w:val="24"/>
                <w:szCs w:val="24"/>
              </w:rPr>
              <w:t xml:space="preserve"> на 2022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63BF" w:rsidRPr="00385F1C" w:rsidRDefault="004063BF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образования Санкт-Петербурга муниципальный округ Купчино в текущем финансовом году»,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 на 2022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города федерального значения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313DF" w:rsidRPr="006F27C0" w:rsidRDefault="006313DF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№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>41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>16.11</w:t>
      </w:r>
      <w:r w:rsidR="001E6146"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>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муниципальный округ Купчино на 2022 год» признать утратившим силу.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Pr="00385F1C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CE5D8A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CD1FF9"/>
    <w:rsid w:val="00CE5D8A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8902-BA7A-44E9-B425-63FFF404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2022-05-27T09:25:00Z</cp:lastPrinted>
  <dcterms:created xsi:type="dcterms:W3CDTF">2022-08-02T10:17:00Z</dcterms:created>
  <dcterms:modified xsi:type="dcterms:W3CDTF">2022-11-16T14:02:00Z</dcterms:modified>
</cp:coreProperties>
</file>